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Ens.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77BC77CF" w:rsidR="00CB3A84" w:rsidRPr="00EC47F4" w:rsidRDefault="0062316A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val="en-US"/>
              </w:rPr>
              <w:t>Junio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ADESS-Banreservas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Proconsumidor-ADESS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ADESS-Hemocentro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 xml:space="preserve">Disponibilidad   </w:t>
            </w:r>
            <w:r w:rsidR="00B204C3">
              <w:rPr>
                <w:b/>
              </w:rPr>
              <w:t>(Si/No)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944DFE">
              <w:t>Mipyme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>Informe corte Semestral basado en Sistema de Anlisis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BF76" w14:textId="77777777" w:rsidR="00AC5FAB" w:rsidRDefault="00AC5FAB">
      <w:pPr>
        <w:spacing w:after="0" w:line="240" w:lineRule="auto"/>
      </w:pPr>
      <w:r>
        <w:separator/>
      </w:r>
    </w:p>
  </w:endnote>
  <w:endnote w:type="continuationSeparator" w:id="0">
    <w:p w14:paraId="3E6BF65C" w14:textId="77777777" w:rsidR="00AC5FAB" w:rsidRDefault="00AC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72ED" w14:textId="77777777" w:rsidR="00AC5FAB" w:rsidRDefault="00AC5FAB">
      <w:pPr>
        <w:spacing w:after="0" w:line="240" w:lineRule="auto"/>
      </w:pPr>
      <w:r>
        <w:separator/>
      </w:r>
    </w:p>
  </w:footnote>
  <w:footnote w:type="continuationSeparator" w:id="0">
    <w:p w14:paraId="4CACF3DC" w14:textId="77777777" w:rsidR="00AC5FAB" w:rsidRDefault="00AC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2316A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85EFF"/>
    <w:rsid w:val="00694BF0"/>
    <w:rsid w:val="006A6D6C"/>
    <w:rsid w:val="006B30B8"/>
    <w:rsid w:val="006C6D4A"/>
    <w:rsid w:val="006D25A5"/>
    <w:rsid w:val="006E0966"/>
    <w:rsid w:val="006E1C94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34B26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916D5"/>
    <w:rsid w:val="00AA1536"/>
    <w:rsid w:val="00AA2E70"/>
    <w:rsid w:val="00AA549F"/>
    <w:rsid w:val="00AC5FAB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C47F4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5336</TotalTime>
  <Pages>31</Pages>
  <Words>28443</Words>
  <Characters>162128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125</cp:revision>
  <cp:lastPrinted>2024-07-04T13:30:00Z</cp:lastPrinted>
  <dcterms:created xsi:type="dcterms:W3CDTF">2023-10-10T17:14:00Z</dcterms:created>
  <dcterms:modified xsi:type="dcterms:W3CDTF">2025-07-02T18:45:00Z</dcterms:modified>
</cp:coreProperties>
</file>